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8B05" w14:textId="00EC1C59" w:rsidR="000C634A" w:rsidRDefault="00D9604F">
      <w:pPr>
        <w:pStyle w:val="Standard"/>
        <w:spacing w:before="120"/>
        <w:ind w:left="-567"/>
        <w:jc w:val="both"/>
      </w:pPr>
      <w:r>
        <w:rPr>
          <w:rFonts w:ascii="Arial" w:hAnsi="Arial" w:cs="Arial"/>
          <w:b/>
          <w:bCs/>
          <w:color w:val="1F497D"/>
          <w:sz w:val="24"/>
          <w:szCs w:val="24"/>
        </w:rPr>
        <w:t>Expatriado</w:t>
      </w:r>
      <w:r w:rsidR="00AD4350">
        <w:rPr>
          <w:rFonts w:ascii="Arial" w:hAnsi="Arial" w:cs="Arial"/>
          <w:b/>
          <w:bCs/>
          <w:color w:val="1F497D"/>
          <w:sz w:val="24"/>
          <w:szCs w:val="24"/>
        </w:rPr>
        <w:t>/a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="00DC0552">
        <w:rPr>
          <w:rFonts w:ascii="Arial" w:hAnsi="Arial" w:cs="Arial"/>
          <w:b/>
          <w:bCs/>
          <w:color w:val="1F497D"/>
          <w:sz w:val="24"/>
          <w:szCs w:val="24"/>
        </w:rPr>
        <w:t xml:space="preserve">Coordinador/a </w:t>
      </w:r>
      <w:r>
        <w:rPr>
          <w:rFonts w:ascii="Arial" w:hAnsi="Arial" w:cs="Arial"/>
          <w:b/>
          <w:bCs/>
          <w:color w:val="1F497D"/>
          <w:sz w:val="24"/>
          <w:szCs w:val="24"/>
        </w:rPr>
        <w:t>O</w:t>
      </w:r>
      <w:r w:rsidR="0068768B">
        <w:rPr>
          <w:rFonts w:ascii="Arial" w:hAnsi="Arial" w:cs="Arial"/>
          <w:b/>
          <w:bCs/>
          <w:color w:val="1F497D"/>
          <w:sz w:val="24"/>
          <w:szCs w:val="24"/>
        </w:rPr>
        <w:t xml:space="preserve">ficina y </w:t>
      </w:r>
      <w:r>
        <w:rPr>
          <w:rFonts w:ascii="Arial" w:hAnsi="Arial" w:cs="Arial"/>
          <w:b/>
          <w:bCs/>
          <w:color w:val="1F497D"/>
          <w:sz w:val="24"/>
          <w:szCs w:val="24"/>
        </w:rPr>
        <w:t>P</w:t>
      </w:r>
      <w:r w:rsidR="00DC0552">
        <w:rPr>
          <w:rFonts w:ascii="Arial" w:hAnsi="Arial" w:cs="Arial"/>
          <w:b/>
          <w:bCs/>
          <w:color w:val="1F497D"/>
          <w:sz w:val="24"/>
          <w:szCs w:val="24"/>
        </w:rPr>
        <w:t>royecto</w:t>
      </w:r>
      <w:r w:rsidR="008E6AA4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="00AD4350">
        <w:rPr>
          <w:rFonts w:ascii="Arial" w:hAnsi="Arial" w:cs="Arial"/>
          <w:b/>
          <w:bCs/>
          <w:color w:val="1F497D"/>
          <w:sz w:val="24"/>
          <w:szCs w:val="24"/>
        </w:rPr>
        <w:t xml:space="preserve">de género y medios de vida en </w:t>
      </w:r>
      <w:r w:rsidR="00DC0552">
        <w:rPr>
          <w:rFonts w:ascii="Arial" w:hAnsi="Arial" w:cs="Arial"/>
          <w:b/>
          <w:bCs/>
          <w:color w:val="1F497D"/>
          <w:sz w:val="24"/>
          <w:szCs w:val="24"/>
        </w:rPr>
        <w:t>Jacmel</w:t>
      </w:r>
      <w:r w:rsidR="00BE4CDC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="00DC0552">
        <w:rPr>
          <w:rFonts w:ascii="Arial" w:hAnsi="Arial" w:cs="Arial"/>
          <w:b/>
          <w:bCs/>
          <w:color w:val="1F497D"/>
          <w:sz w:val="24"/>
          <w:szCs w:val="24"/>
        </w:rPr>
        <w:t>-</w:t>
      </w:r>
      <w:r w:rsidR="00BE4CDC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="00DC0552">
        <w:rPr>
          <w:rFonts w:ascii="Arial" w:hAnsi="Arial" w:cs="Arial"/>
          <w:b/>
          <w:bCs/>
          <w:color w:val="1F497D"/>
          <w:sz w:val="24"/>
          <w:szCs w:val="24"/>
        </w:rPr>
        <w:t>Haiti</w:t>
      </w:r>
    </w:p>
    <w:p w14:paraId="51861835" w14:textId="77777777" w:rsidR="000C634A" w:rsidRDefault="000C634A">
      <w:pPr>
        <w:pStyle w:val="Standard"/>
        <w:spacing w:before="120"/>
        <w:jc w:val="both"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9400" w:type="dxa"/>
        <w:tblInd w:w="-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987"/>
      </w:tblGrid>
      <w:tr w:rsidR="000C634A" w14:paraId="4FBD15AA" w14:textId="77777777">
        <w:tc>
          <w:tcPr>
            <w:tcW w:w="1413" w:type="dxa"/>
            <w:shd w:val="clear" w:color="auto" w:fill="F4F4F8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5B777B" w14:textId="77777777" w:rsidR="000C634A" w:rsidRDefault="00DB416A">
            <w:pPr>
              <w:pStyle w:val="Standard"/>
              <w:tabs>
                <w:tab w:val="left" w:pos="720"/>
              </w:tabs>
              <w:spacing w:before="240"/>
              <w:ind w:right="18"/>
              <w:jc w:val="both"/>
            </w:pPr>
            <w:r>
              <w:rPr>
                <w:rFonts w:ascii="Arial" w:hAnsi="Arial" w:cs="Arial"/>
                <w:color w:val="1F497D"/>
              </w:rPr>
              <w:t>Nombre del puesto</w:t>
            </w:r>
          </w:p>
        </w:tc>
        <w:tc>
          <w:tcPr>
            <w:tcW w:w="79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3756F" w14:textId="052B22C7" w:rsidR="000C634A" w:rsidRPr="006B26B9" w:rsidRDefault="00B75338" w:rsidP="00B75338">
            <w:pPr>
              <w:pStyle w:val="Prrafodelista"/>
              <w:spacing w:before="240" w:line="288" w:lineRule="auto"/>
              <w:ind w:left="102"/>
              <w:jc w:val="both"/>
              <w:rPr>
                <w:lang w:val="es-ES"/>
              </w:rPr>
            </w:pPr>
            <w:r w:rsidRPr="00B75338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Coordinador/a de </w:t>
            </w:r>
            <w:r w:rsidR="009F0A11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la </w:t>
            </w:r>
            <w:r w:rsidR="00AC1DB9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O</w:t>
            </w:r>
            <w:r w:rsidR="009F0A11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ficina y </w:t>
            </w:r>
            <w:r w:rsidR="00AC1DB9" w:rsidRPr="00AC1DB9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Proyecto de género y medios de vida </w:t>
            </w:r>
            <w:r w:rsidR="00203F6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con base </w:t>
            </w:r>
            <w:r w:rsidRPr="00B75338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en Jacmel - Haiti</w:t>
            </w:r>
          </w:p>
        </w:tc>
      </w:tr>
      <w:tr w:rsidR="000C634A" w14:paraId="3DAA5208" w14:textId="77777777">
        <w:tc>
          <w:tcPr>
            <w:tcW w:w="1413" w:type="dxa"/>
            <w:shd w:val="clear" w:color="auto" w:fill="F4F4F8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F4FBCB" w14:textId="77777777" w:rsidR="000C634A" w:rsidRDefault="00DB416A">
            <w:pPr>
              <w:pStyle w:val="Standard"/>
              <w:tabs>
                <w:tab w:val="left" w:pos="720"/>
              </w:tabs>
              <w:ind w:right="18"/>
              <w:jc w:val="both"/>
            </w:pPr>
            <w:r>
              <w:rPr>
                <w:rFonts w:ascii="Arial" w:hAnsi="Arial" w:cs="Arial"/>
                <w:color w:val="1F497D"/>
              </w:rPr>
              <w:t>Lugar de trabajo</w:t>
            </w:r>
          </w:p>
          <w:p w14:paraId="086C56D8" w14:textId="77777777" w:rsidR="000C634A" w:rsidRDefault="000C634A">
            <w:pPr>
              <w:pStyle w:val="Standard"/>
              <w:tabs>
                <w:tab w:val="left" w:pos="720"/>
              </w:tabs>
              <w:ind w:right="18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79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C4382" w14:textId="132C87B5" w:rsidR="000C634A" w:rsidRPr="006B26B9" w:rsidRDefault="00DB416A">
            <w:pPr>
              <w:pStyle w:val="Prrafodelista"/>
              <w:spacing w:line="288" w:lineRule="auto"/>
              <w:ind w:left="102"/>
              <w:jc w:val="both"/>
              <w:rPr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La sede de trabajo se </w:t>
            </w:r>
            <w:r w:rsidR="00DC055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ubicará en la oficina de CESAL </w:t>
            </w:r>
            <w:r w:rsidR="00224F6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en </w:t>
            </w:r>
            <w:r w:rsidR="000D011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Jacmel, Haiti</w:t>
            </w:r>
            <w:r w:rsidR="00F8401A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,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DC0552" w:rsidRPr="00DC055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con misiones frecuentes a las zonas de </w:t>
            </w:r>
            <w:r w:rsidR="00DC055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intervención en </w:t>
            </w:r>
            <w:r w:rsidR="00DC0552" w:rsidRPr="00DC055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Thiotte </w:t>
            </w:r>
            <w:r w:rsidR="00DC055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y Fonds Verrettes.</w:t>
            </w:r>
          </w:p>
          <w:p w14:paraId="6BC69E0D" w14:textId="3C2CC459" w:rsidR="000C634A" w:rsidRPr="006B26B9" w:rsidRDefault="00DB416A" w:rsidP="00FB5586">
            <w:pPr>
              <w:pStyle w:val="Prrafodelista"/>
              <w:spacing w:line="288" w:lineRule="auto"/>
              <w:ind w:left="102"/>
              <w:jc w:val="both"/>
              <w:rPr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La residencia habitual </w:t>
            </w:r>
            <w:r w:rsidR="00224F6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se propone en </w:t>
            </w:r>
            <w:r w:rsidR="002F524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Jacmel.</w:t>
            </w:r>
          </w:p>
        </w:tc>
      </w:tr>
      <w:tr w:rsidR="000C634A" w14:paraId="2D552065" w14:textId="77777777">
        <w:tc>
          <w:tcPr>
            <w:tcW w:w="1413" w:type="dxa"/>
            <w:shd w:val="clear" w:color="auto" w:fill="F4F4F8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19D9BE" w14:textId="77777777" w:rsidR="000C634A" w:rsidRDefault="00DB416A">
            <w:pPr>
              <w:pStyle w:val="Standard"/>
              <w:tabs>
                <w:tab w:val="left" w:pos="720"/>
              </w:tabs>
              <w:ind w:right="18"/>
              <w:jc w:val="both"/>
            </w:pPr>
            <w:r>
              <w:rPr>
                <w:rFonts w:ascii="Arial" w:hAnsi="Arial" w:cs="Arial"/>
                <w:color w:val="1F497D"/>
              </w:rPr>
              <w:t>Condiciones de contrato</w:t>
            </w:r>
          </w:p>
        </w:tc>
        <w:tc>
          <w:tcPr>
            <w:tcW w:w="79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329E2" w14:textId="1FDCFACD" w:rsidR="000C634A" w:rsidRPr="006B26B9" w:rsidRDefault="00DB416A">
            <w:pPr>
              <w:pStyle w:val="Prrafodelista"/>
              <w:spacing w:after="0" w:line="288" w:lineRule="auto"/>
              <w:ind w:left="102"/>
              <w:jc w:val="both"/>
              <w:rPr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Contrato de expatriado</w:t>
            </w:r>
            <w:r w:rsidR="00AF6EC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con </w:t>
            </w:r>
            <w:r w:rsidR="00AF6EC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incorporación inmediata</w:t>
            </w:r>
            <w:r w:rsidR="004E675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.</w:t>
            </w:r>
          </w:p>
          <w:p w14:paraId="462AB777" w14:textId="77777777" w:rsidR="000C634A" w:rsidRPr="006B26B9" w:rsidRDefault="00DB416A">
            <w:pPr>
              <w:pStyle w:val="Prrafodelista"/>
              <w:spacing w:after="0" w:line="288" w:lineRule="auto"/>
              <w:ind w:left="102"/>
              <w:jc w:val="both"/>
              <w:rPr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Condiciones económicas según baremos de CESAL.</w:t>
            </w:r>
          </w:p>
          <w:p w14:paraId="6FCD2D70" w14:textId="77777777" w:rsidR="000C634A" w:rsidRPr="006B26B9" w:rsidRDefault="00DB416A">
            <w:pPr>
              <w:pStyle w:val="Prrafodelista"/>
              <w:spacing w:line="288" w:lineRule="auto"/>
              <w:ind w:left="102"/>
              <w:jc w:val="both"/>
              <w:rPr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Viaje de incorporación y regreso y viaje suplementario de vacaciones a cargo de CESAL.</w:t>
            </w:r>
          </w:p>
        </w:tc>
      </w:tr>
      <w:tr w:rsidR="000C634A" w14:paraId="79962D04" w14:textId="77777777">
        <w:tc>
          <w:tcPr>
            <w:tcW w:w="1413" w:type="dxa"/>
            <w:shd w:val="clear" w:color="auto" w:fill="F4F4F8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C87C2A" w14:textId="77777777" w:rsidR="000C634A" w:rsidRDefault="00DB416A">
            <w:pPr>
              <w:pStyle w:val="Standard"/>
              <w:tabs>
                <w:tab w:val="left" w:pos="720"/>
              </w:tabs>
              <w:ind w:right="17"/>
              <w:jc w:val="both"/>
            </w:pPr>
            <w:r>
              <w:rPr>
                <w:rFonts w:ascii="Arial" w:eastAsia="Calibri" w:hAnsi="Arial" w:cs="Arial"/>
                <w:color w:val="1F497D"/>
                <w:lang w:eastAsia="en-US"/>
              </w:rPr>
              <w:t>Objetivo</w:t>
            </w:r>
          </w:p>
          <w:p w14:paraId="675016F2" w14:textId="77777777" w:rsidR="000C634A" w:rsidRDefault="000C634A">
            <w:pPr>
              <w:pStyle w:val="Standard"/>
              <w:tabs>
                <w:tab w:val="left" w:pos="720"/>
              </w:tabs>
              <w:ind w:right="18"/>
              <w:jc w:val="both"/>
              <w:rPr>
                <w:rFonts w:ascii="Arial" w:eastAsia="Calibri" w:hAnsi="Arial" w:cs="Arial"/>
                <w:color w:val="1F497D"/>
                <w:lang w:eastAsia="en-US"/>
              </w:rPr>
            </w:pPr>
          </w:p>
        </w:tc>
        <w:tc>
          <w:tcPr>
            <w:tcW w:w="79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88399" w14:textId="1E465C71" w:rsidR="00335C8B" w:rsidRDefault="00DB416A" w:rsidP="001958AF">
            <w:pPr>
              <w:pStyle w:val="Prrafodelista"/>
              <w:spacing w:after="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 w:rsidRPr="00F72DE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El objetivo principal del puesto es </w:t>
            </w:r>
            <w:r w:rsidR="00E85486" w:rsidRPr="0080748E"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val="es-ES"/>
              </w:rPr>
              <w:t>asumir la responsabilidad de la base de CESAL en Jacmel</w:t>
            </w:r>
            <w:r w:rsidR="007D49E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,</w:t>
            </w:r>
            <w:r w:rsidR="007D49E2">
              <w:t xml:space="preserve"> </w:t>
            </w:r>
            <w:r w:rsidR="00990FB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el</w:t>
            </w:r>
            <w:r w:rsidR="00633E6D" w:rsidRPr="00633E6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BF154C" w:rsidRPr="00633E6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funcionamiento</w:t>
            </w:r>
            <w:r w:rsidR="00E00CF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BF154C" w:rsidRPr="00633E6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y </w:t>
            </w:r>
            <w:r w:rsidR="00A32EE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la </w:t>
            </w:r>
            <w:r w:rsidR="00BF154C" w:rsidRPr="00633E6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gestión de la</w:t>
            </w:r>
            <w:r w:rsidR="00990FB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oficina y la coordinación d</w:t>
            </w:r>
            <w:r w:rsidR="007D49E2" w:rsidRPr="007D49E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el equipo de dicha base</w:t>
            </w:r>
            <w:r w:rsidR="00216C47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.</w:t>
            </w:r>
          </w:p>
          <w:p w14:paraId="068D2AE4" w14:textId="429F6142" w:rsidR="000C634A" w:rsidRPr="001958AF" w:rsidRDefault="003E4165" w:rsidP="001958AF">
            <w:pPr>
              <w:pStyle w:val="Prrafodelista"/>
              <w:spacing w:after="0" w:line="288" w:lineRule="auto"/>
              <w:ind w:left="102"/>
              <w:jc w:val="both"/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Además,</w:t>
            </w:r>
            <w:r w:rsidR="003D1C7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será </w:t>
            </w:r>
            <w:r w:rsidR="0080748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el coordinador</w:t>
            </w:r>
            <w:r w:rsidR="00CE60F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/a</w:t>
            </w:r>
            <w:r w:rsidR="0080748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del </w:t>
            </w:r>
            <w:r w:rsidR="00F72DE6" w:rsidRPr="00F72DE6">
              <w:rPr>
                <w:rFonts w:ascii="Arial" w:hAnsi="Arial" w:cs="Arial"/>
                <w:b/>
                <w:color w:val="1F497D"/>
                <w:sz w:val="20"/>
                <w:szCs w:val="20"/>
                <w:lang w:val="es-ES"/>
              </w:rPr>
              <w:t xml:space="preserve">Proyecto </w:t>
            </w:r>
            <w:r w:rsidR="00DB416A" w:rsidRPr="00F72DE6">
              <w:rPr>
                <w:rFonts w:ascii="Arial" w:hAnsi="Arial" w:cs="Arial"/>
                <w:b/>
                <w:color w:val="1F497D"/>
                <w:sz w:val="20"/>
                <w:szCs w:val="20"/>
                <w:lang w:val="es-ES"/>
              </w:rPr>
              <w:t xml:space="preserve">financiado por AECID, </w:t>
            </w:r>
            <w:r w:rsidR="00F72DE6" w:rsidRPr="00AA29F4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>“Mujeres rurales, mujeres autónomas y resilientes para la promoción de la igualdad de género y el medio ambiente en Fond Verretes y Thiotte</w:t>
            </w:r>
            <w:r w:rsidR="00AA29F4" w:rsidRPr="00AA29F4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 xml:space="preserve">” con fecha de inicio </w:t>
            </w:r>
            <w:r w:rsidR="00154870" w:rsidRPr="00154870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>01/02/2023</w:t>
            </w:r>
            <w:r w:rsidR="001958AF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 xml:space="preserve"> </w:t>
            </w:r>
            <w:r w:rsidR="00154870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 xml:space="preserve">y fecha de finalización </w:t>
            </w:r>
            <w:r w:rsidR="001958AF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>prevista</w:t>
            </w:r>
            <w:r w:rsidR="00154870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 xml:space="preserve"> </w:t>
            </w:r>
            <w:r w:rsidR="001958AF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 xml:space="preserve">el </w:t>
            </w:r>
            <w:r w:rsidR="00154870" w:rsidRPr="00154870">
              <w:rPr>
                <w:rFonts w:ascii="Arial" w:hAnsi="Arial" w:cs="Arial"/>
                <w:bCs/>
                <w:color w:val="1F497D"/>
                <w:sz w:val="20"/>
                <w:szCs w:val="20"/>
                <w:lang w:val="es-ES"/>
              </w:rPr>
              <w:t>30/09/2024</w:t>
            </w:r>
            <w:r w:rsidR="00F03BF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.</w:t>
            </w:r>
          </w:p>
          <w:p w14:paraId="70B332A9" w14:textId="279519FC" w:rsidR="000C634A" w:rsidRPr="00F72DE6" w:rsidRDefault="00DB416A">
            <w:pPr>
              <w:pStyle w:val="Prrafodelista"/>
              <w:spacing w:before="120" w:after="120" w:line="288" w:lineRule="auto"/>
              <w:ind w:left="102"/>
              <w:jc w:val="both"/>
              <w:rPr>
                <w:lang w:val="es-ES"/>
              </w:rPr>
            </w:pPr>
            <w:r w:rsidRPr="00F72DE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El </w:t>
            </w:r>
            <w:r w:rsidR="0006273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objetivo</w:t>
            </w:r>
            <w:r w:rsidR="0060051F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del Proyecto es e</w:t>
            </w:r>
            <w:r w:rsidR="0060051F" w:rsidRPr="0060051F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mpoderar económicamente a las mujeres aumentando su capacidad de incidencia y resiliencia climática</w:t>
            </w:r>
            <w:r w:rsidR="00F508B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y los</w:t>
            </w:r>
            <w:r w:rsidR="00613D0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resultados esperados son los siguientes</w:t>
            </w:r>
            <w:r w:rsidRPr="00F72DE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:</w:t>
            </w:r>
          </w:p>
          <w:p w14:paraId="25AB6253" w14:textId="5389027D" w:rsidR="000C634A" w:rsidRPr="00F72DE6" w:rsidRDefault="00DB416A" w:rsidP="00F15CAB">
            <w:pPr>
              <w:pStyle w:val="Prrafodelista"/>
              <w:spacing w:after="0" w:line="288" w:lineRule="auto"/>
              <w:ind w:left="102"/>
              <w:jc w:val="both"/>
              <w:rPr>
                <w:lang w:val="es-ES"/>
              </w:rPr>
            </w:pPr>
            <w:r w:rsidRPr="00F72DE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1.- </w:t>
            </w:r>
            <w:r w:rsidR="00F508B0" w:rsidRPr="00F508B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Fortalec</w:t>
            </w:r>
            <w:r w:rsidR="00F508B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er</w:t>
            </w:r>
            <w:r w:rsidR="00F508B0" w:rsidRPr="00F508B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la capacidad de incidencia de mujeres</w:t>
            </w:r>
            <w:r w:rsid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F508B0" w:rsidRPr="00F508B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rurales en igualdad de género y </w:t>
            </w:r>
            <w:r w:rsidR="00DC16EB" w:rsidRPr="00F508B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medioambiente.</w:t>
            </w:r>
          </w:p>
          <w:p w14:paraId="3AE7D767" w14:textId="23B0D79B" w:rsidR="000C634A" w:rsidRPr="00F72DE6" w:rsidRDefault="00DB416A" w:rsidP="00F15CAB">
            <w:pPr>
              <w:pStyle w:val="Prrafodelista"/>
              <w:spacing w:after="0" w:line="288" w:lineRule="auto"/>
              <w:ind w:left="102"/>
              <w:jc w:val="both"/>
              <w:rPr>
                <w:lang w:val="es-ES"/>
              </w:rPr>
            </w:pPr>
            <w:r w:rsidRPr="00F72DE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2.- </w:t>
            </w:r>
            <w:r w:rsidR="008612CD" w:rsidRP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Promov</w:t>
            </w:r>
            <w:r w:rsid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er la</w:t>
            </w:r>
            <w:r w:rsidR="008612CD" w:rsidRP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diversificación y producción sostenible</w:t>
            </w:r>
            <w:r w:rsid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8612CD" w:rsidRP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de productos transformados con nuevas</w:t>
            </w:r>
            <w:r w:rsid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8612CD" w:rsidRPr="008612CD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tecnologías.</w:t>
            </w:r>
          </w:p>
          <w:p w14:paraId="4F187D92" w14:textId="0E9996A5" w:rsidR="000C634A" w:rsidRPr="00F72DE6" w:rsidRDefault="00DB416A" w:rsidP="00F15CAB">
            <w:pPr>
              <w:pStyle w:val="Prrafodelista"/>
              <w:spacing w:after="0" w:line="288" w:lineRule="auto"/>
              <w:ind w:left="102"/>
              <w:jc w:val="both"/>
              <w:rPr>
                <w:lang w:val="es-ES"/>
              </w:rPr>
            </w:pPr>
            <w:r w:rsidRPr="00F72DE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3</w:t>
            </w:r>
            <w:r w:rsid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. </w:t>
            </w:r>
            <w:r w:rsidRPr="00F72DE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-</w:t>
            </w:r>
            <w:r w:rsid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FC776B" w:rsidRP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Mejora</w:t>
            </w:r>
            <w:r w:rsidR="00A01CB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r</w:t>
            </w:r>
            <w:r w:rsidR="00FC776B" w:rsidRP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las capacidades de gestión y</w:t>
            </w:r>
            <w:r w:rsid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FC776B" w:rsidRP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comercialización de mujeres </w:t>
            </w:r>
            <w:r w:rsidR="000D6C07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a través de los </w:t>
            </w:r>
            <w:r w:rsidR="00FC776B" w:rsidRP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Centros</w:t>
            </w:r>
            <w:r w:rsidR="00A01CB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FC776B" w:rsidRPr="00FC776B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Transformación </w:t>
            </w:r>
            <w:r w:rsidR="00081EB2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de Frutas.</w:t>
            </w:r>
          </w:p>
        </w:tc>
      </w:tr>
      <w:tr w:rsidR="000C634A" w:rsidRPr="00F25F55" w14:paraId="2EA2E694" w14:textId="77777777">
        <w:tc>
          <w:tcPr>
            <w:tcW w:w="1413" w:type="dxa"/>
            <w:shd w:val="clear" w:color="auto" w:fill="F4F4F8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49F0A3" w14:textId="77777777" w:rsidR="000C634A" w:rsidRDefault="00DB416A">
            <w:pPr>
              <w:pStyle w:val="Standard"/>
              <w:tabs>
                <w:tab w:val="left" w:pos="720"/>
              </w:tabs>
              <w:ind w:right="18"/>
              <w:jc w:val="both"/>
            </w:pPr>
            <w:r>
              <w:rPr>
                <w:rFonts w:ascii="Arial" w:hAnsi="Arial" w:cs="Arial"/>
                <w:color w:val="1F497D"/>
              </w:rPr>
              <w:t>Funciones</w:t>
            </w:r>
          </w:p>
          <w:p w14:paraId="5CA14C32" w14:textId="77777777" w:rsidR="000C634A" w:rsidRDefault="000C634A">
            <w:pPr>
              <w:pStyle w:val="Standard"/>
              <w:tabs>
                <w:tab w:val="left" w:pos="720"/>
              </w:tabs>
              <w:ind w:right="18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79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EBBF2" w14:textId="0C79B029" w:rsidR="00D4685C" w:rsidRPr="00F25F55" w:rsidRDefault="003900CF" w:rsidP="00D4685C">
            <w:pPr>
              <w:pStyle w:val="Prrafodelista"/>
              <w:spacing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Asumir la r</w:t>
            </w:r>
            <w:r w:rsidR="00D4685C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esponsab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ilidad</w:t>
            </w:r>
            <w:r w:rsidR="00D4685C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del funcionamiento</w:t>
            </w:r>
            <w:r w:rsidR="00720A31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la </w:t>
            </w:r>
            <w:r w:rsidR="00C65A04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logística</w:t>
            </w:r>
            <w:r w:rsidR="00D4685C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la </w:t>
            </w:r>
            <w:r w:rsidR="00D4685C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gestión de la base de CESAL en Jacmel</w:t>
            </w:r>
            <w:r w:rsidR="00C65A04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.</w:t>
            </w:r>
          </w:p>
          <w:p w14:paraId="18B388DA" w14:textId="77777777" w:rsidR="008B160E" w:rsidRPr="00F25F55" w:rsidRDefault="008B160E" w:rsidP="008B160E">
            <w:pPr>
              <w:pStyle w:val="Prrafodelista"/>
              <w:spacing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Implementar y a</w:t>
            </w:r>
            <w:r w:rsidRPr="0016786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segurar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el cumplimiento de procedimientos, códigos y protocolos administrativos </w:t>
            </w:r>
            <w:r w:rsidRPr="0016786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y de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s</w:t>
            </w:r>
            <w:r w:rsidRPr="0016786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eguridad de la organizaci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ó</w:t>
            </w:r>
            <w:r w:rsidRPr="0016786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n.</w:t>
            </w:r>
          </w:p>
          <w:p w14:paraId="4B142D29" w14:textId="34C63F2D" w:rsidR="00A244A1" w:rsidRDefault="00A244A1" w:rsidP="00A32EE5">
            <w:pPr>
              <w:pStyle w:val="Prrafodelista"/>
              <w:spacing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Coordina</w:t>
            </w:r>
            <w:r w:rsidR="00926E5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r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y planifica</w:t>
            </w:r>
            <w:r w:rsidR="00926E5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r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el trabajo del equipo humano </w:t>
            </w:r>
            <w:r w:rsidR="002555B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de la oficina de </w:t>
            </w:r>
            <w:r w:rsidR="00802DC1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Jacmel,</w:t>
            </w:r>
            <w:r w:rsidR="009A273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656BB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así</w:t>
            </w:r>
            <w:r w:rsidR="009A273E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como del equipo</w:t>
            </w:r>
            <w:r w:rsidR="00F24AB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propio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656BBC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de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ejecución del proyecto</w:t>
            </w:r>
            <w:r w:rsidR="00802DC1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y 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los socios locales.</w:t>
            </w:r>
          </w:p>
          <w:p w14:paraId="32F4EFBC" w14:textId="588ADDED" w:rsidR="000C634A" w:rsidRPr="00F25F55" w:rsidRDefault="00FB5586">
            <w:pPr>
              <w:pStyle w:val="Prrafodelista"/>
              <w:spacing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Velar por el desarrollo, avance y cumplimiento de las estrategias </w:t>
            </w:r>
            <w:r w:rsidR="007E7B7F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y nuevas oportunidades recogidas en el plan operativo de la delegación y plan estratégico 2022-2026</w:t>
            </w:r>
            <w:r w:rsidR="006720A9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.</w:t>
            </w:r>
          </w:p>
          <w:p w14:paraId="44479878" w14:textId="51751994" w:rsidR="00F812BE" w:rsidRPr="00F25F55" w:rsidRDefault="002F73B8">
            <w:pPr>
              <w:pStyle w:val="Prrafodelista"/>
              <w:spacing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Gestion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ar</w:t>
            </w:r>
            <w:r w:rsidR="00DB416A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, coordin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ar</w:t>
            </w:r>
            <w:r w:rsidR="00DB416A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dar </w:t>
            </w:r>
            <w:r w:rsidR="00DB416A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seguimiento técnico y económico, </w:t>
            </w: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a</w:t>
            </w:r>
            <w:r w:rsidR="00DB416A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las diversas acciones del </w:t>
            </w:r>
            <w:r w:rsidR="00F812BE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proyecto</w:t>
            </w:r>
            <w:r w:rsidR="001E2C6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, velando </w:t>
            </w:r>
            <w:r w:rsidR="001E2C60" w:rsidRPr="001E2C6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por el cumplimiento de objetivos, resultados y actividades, según calendario, recursos y presupuesto </w:t>
            </w:r>
            <w:r w:rsidR="001E2C6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del</w:t>
            </w:r>
            <w:r w:rsidR="001E2C60" w:rsidRPr="001E2C60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proyecto.</w:t>
            </w:r>
          </w:p>
          <w:p w14:paraId="674BF67B" w14:textId="50D52177" w:rsidR="000C634A" w:rsidRPr="00F25F55" w:rsidRDefault="00DB416A">
            <w:pPr>
              <w:pStyle w:val="Prrafodelista"/>
              <w:spacing w:before="120"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Elabora</w:t>
            </w:r>
            <w:r w:rsidR="00B4463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r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</w:t>
            </w:r>
            <w:r w:rsidR="00B44636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los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informes de seguimiento e informes finales, técnicos y económicos, en coordinación con los socios del proyecto y el equipo administrativo financiero de CESAL, siguiendo los requisitos exigidos por el financiador.</w:t>
            </w:r>
          </w:p>
          <w:p w14:paraId="683BB043" w14:textId="066BF50B" w:rsidR="000C634A" w:rsidRPr="00F25F55" w:rsidRDefault="00D62CF6">
            <w:pPr>
              <w:pStyle w:val="Prrafodelista"/>
              <w:spacing w:before="120"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Coordinar la i</w:t>
            </w:r>
            <w:r w:rsidR="00DB416A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nterlocución interinstitucional con los diferentes actores presentes en el territorio generando sinergias y complementariedades.</w:t>
            </w:r>
          </w:p>
          <w:p w14:paraId="54E5E38A" w14:textId="61ECEAA8" w:rsidR="000C634A" w:rsidRPr="00F25F55" w:rsidRDefault="00DB416A">
            <w:pPr>
              <w:pStyle w:val="Prrafodelista"/>
              <w:spacing w:before="120"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lastRenderedPageBreak/>
              <w:t xml:space="preserve">Velar por la sostenibilidad de las diferentes intervenciones, así como identificar tanto nuevas oportunidades de financiación locales y con organismos internacionales, como sinergias y/o futuras propuestas que amplíen los objetivos de </w:t>
            </w:r>
            <w:r w:rsidR="00187FEA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estas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, participando de su formulación.</w:t>
            </w:r>
          </w:p>
          <w:p w14:paraId="1256FFE0" w14:textId="5E8F3EBF" w:rsidR="000C634A" w:rsidRPr="00F25F55" w:rsidRDefault="00DB416A">
            <w:pPr>
              <w:pStyle w:val="Prrafodelista"/>
              <w:spacing w:before="120" w:after="6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</w:pP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Colabora</w:t>
            </w:r>
            <w:r w:rsidR="00187FEA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r de forma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estrecha con el resto de </w:t>
            </w:r>
            <w:r w:rsidR="00F812BE"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>los proyectos</w:t>
            </w:r>
            <w:r w:rsidRPr="00F25F55">
              <w:rPr>
                <w:rFonts w:ascii="Arial" w:hAnsi="Arial" w:cs="Arial"/>
                <w:color w:val="1F497D"/>
                <w:sz w:val="20"/>
                <w:szCs w:val="20"/>
                <w:lang w:val="es-ES"/>
              </w:rPr>
              <w:t xml:space="preserve"> y equipos de CESAL.</w:t>
            </w:r>
          </w:p>
        </w:tc>
      </w:tr>
      <w:tr w:rsidR="000C634A" w14:paraId="3A91D8E5" w14:textId="77777777">
        <w:tc>
          <w:tcPr>
            <w:tcW w:w="1413" w:type="dxa"/>
            <w:shd w:val="clear" w:color="auto" w:fill="F4F4F8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BF43B3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lastRenderedPageBreak/>
              <w:t>Conocimiento y experiencia valorable</w:t>
            </w:r>
          </w:p>
          <w:p w14:paraId="4F20DD8B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3C73F7AD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13C7741E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52D3693C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24F67A14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48033D25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1B9D85BF" w14:textId="77777777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534903C8" w14:textId="7BAE973D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73ED0A26" w14:textId="67AB51E8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</w:p>
          <w:p w14:paraId="3322E0A8" w14:textId="3E0044FE" w:rsidR="00F25F55" w:rsidRDefault="00F25F55" w:rsidP="00AB1E6F">
            <w:pPr>
              <w:pStyle w:val="Standard"/>
              <w:tabs>
                <w:tab w:val="left" w:pos="720"/>
              </w:tabs>
              <w:spacing w:before="240" w:line="288" w:lineRule="auto"/>
              <w:ind w:right="18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Perfil Requerido:</w:t>
            </w:r>
          </w:p>
          <w:p w14:paraId="3A748A11" w14:textId="0520B83F" w:rsidR="00F25F55" w:rsidRDefault="00F25F55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</w:pPr>
          </w:p>
        </w:tc>
        <w:tc>
          <w:tcPr>
            <w:tcW w:w="79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B01507" w14:textId="77777777" w:rsidR="00FD3BD7" w:rsidRDefault="00DB416A">
            <w:pPr>
              <w:pStyle w:val="NormalWeb"/>
              <w:spacing w:before="0" w:after="120" w:line="288" w:lineRule="auto"/>
              <w:ind w:left="10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Mínimo imprescindible de </w:t>
            </w:r>
            <w:r w:rsidR="0007227F">
              <w:rPr>
                <w:rFonts w:ascii="Arial" w:hAnsi="Arial" w:cs="Arial"/>
                <w:color w:val="1F497D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años de experiencia laboral en cooperación al desarrollo. </w:t>
            </w:r>
          </w:p>
          <w:p w14:paraId="75E723F9" w14:textId="371B8F99" w:rsidR="00DC0552" w:rsidRDefault="00DB416A">
            <w:pPr>
              <w:pStyle w:val="NormalWeb"/>
              <w:spacing w:before="0" w:after="120" w:line="288" w:lineRule="auto"/>
              <w:ind w:left="10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Se exigirá experiencia de gestión de </w:t>
            </w:r>
            <w:r w:rsidR="00FD3BD7">
              <w:rPr>
                <w:rFonts w:ascii="Arial" w:hAnsi="Arial" w:cs="Arial"/>
                <w:color w:val="1F497D"/>
                <w:sz w:val="20"/>
                <w:szCs w:val="20"/>
              </w:rPr>
              <w:t xml:space="preserve">equipos y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proyectos de gran presupuesto y experiencia de coordinación </w:t>
            </w:r>
            <w:r w:rsidR="000C04C8">
              <w:rPr>
                <w:rFonts w:ascii="Arial" w:hAnsi="Arial" w:cs="Arial"/>
                <w:color w:val="1F497D"/>
                <w:sz w:val="20"/>
                <w:szCs w:val="20"/>
              </w:rPr>
              <w:t xml:space="preserve">de intervenciones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en terreno </w:t>
            </w:r>
            <w:r w:rsidR="00DC0552">
              <w:rPr>
                <w:rFonts w:ascii="Arial" w:hAnsi="Arial" w:cs="Arial"/>
                <w:color w:val="1F497D"/>
                <w:sz w:val="20"/>
                <w:szCs w:val="20"/>
              </w:rPr>
              <w:t>con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socios locales</w:t>
            </w:r>
            <w:r w:rsidR="00DC0552">
              <w:rPr>
                <w:rFonts w:ascii="Arial" w:hAnsi="Arial" w:cs="Arial"/>
                <w:color w:val="1F497D"/>
                <w:sz w:val="20"/>
                <w:szCs w:val="20"/>
              </w:rPr>
              <w:t xml:space="preserve">, así como experiencia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de gestión en intervenciones financiadas por la Cooperación Española y Organismos Internacionales. Se valorará </w:t>
            </w:r>
            <w:r w:rsidR="00DC0552">
              <w:rPr>
                <w:rFonts w:ascii="Arial" w:hAnsi="Arial" w:cs="Arial"/>
                <w:color w:val="1F497D"/>
                <w:sz w:val="20"/>
                <w:szCs w:val="20"/>
              </w:rPr>
              <w:t xml:space="preserve">muy positivamente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la experiencia de trabajo en los sectores de </w:t>
            </w:r>
            <w:r w:rsidR="00713716">
              <w:rPr>
                <w:rFonts w:ascii="Arial" w:hAnsi="Arial" w:cs="Arial"/>
                <w:color w:val="1F497D"/>
                <w:sz w:val="20"/>
                <w:szCs w:val="20"/>
              </w:rPr>
              <w:t>género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y/o desarrollo rural – desarrollo económico local. </w:t>
            </w:r>
          </w:p>
          <w:p w14:paraId="77085A5B" w14:textId="08E027A5" w:rsidR="00DC0552" w:rsidRDefault="00DB416A" w:rsidP="00DC0552">
            <w:pPr>
              <w:pStyle w:val="NormalWeb"/>
              <w:spacing w:before="0" w:after="120" w:line="288" w:lineRule="auto"/>
              <w:ind w:left="104"/>
              <w:jc w:val="both"/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Se valorará también otras intervenciones de desarrollo en Haití.</w:t>
            </w:r>
            <w:r w:rsidR="00DC0552">
              <w:rPr>
                <w:rFonts w:ascii="Arial" w:hAnsi="Arial" w:cs="Arial"/>
                <w:color w:val="1F497D"/>
                <w:sz w:val="20"/>
                <w:szCs w:val="20"/>
              </w:rPr>
              <w:t xml:space="preserve"> Se valorará enormemente conocimientos de seguridad operativa en el terreno</w:t>
            </w:r>
            <w:r w:rsidR="00F25F55">
              <w:rPr>
                <w:rFonts w:ascii="Arial" w:hAnsi="Arial" w:cs="Arial"/>
                <w:color w:val="1F497D"/>
                <w:sz w:val="20"/>
                <w:szCs w:val="20"/>
              </w:rPr>
              <w:t xml:space="preserve">. </w:t>
            </w:r>
          </w:p>
          <w:p w14:paraId="4DD2406A" w14:textId="77777777" w:rsidR="000C634A" w:rsidRDefault="00DB416A">
            <w:pPr>
              <w:pStyle w:val="Standard"/>
              <w:spacing w:after="120" w:line="288" w:lineRule="auto"/>
              <w:ind w:left="104"/>
              <w:jc w:val="both"/>
            </w:pPr>
            <w:r>
              <w:rPr>
                <w:rFonts w:ascii="Arial" w:hAnsi="Arial" w:cs="Arial"/>
                <w:color w:val="1F497D"/>
              </w:rPr>
              <w:t>Formación en el ámbito de la cooperación al desarrollo y conocimiento avanzado de las herramientas de gestión de proyectos. Se valorará el conocimiento específico de la normativa de seguimiento y justificación de proyectos de la AECID.</w:t>
            </w:r>
          </w:p>
          <w:p w14:paraId="15FE09E9" w14:textId="77777777" w:rsidR="000C634A" w:rsidRDefault="00DB416A" w:rsidP="00AB1E6F">
            <w:pPr>
              <w:pStyle w:val="Standard"/>
              <w:spacing w:before="240" w:after="120" w:line="288" w:lineRule="auto"/>
              <w:ind w:left="104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Sólidas habilidades de gestión y liderazgo y capacidad para unir equipos en torno a una visión, un proyecto.</w:t>
            </w:r>
          </w:p>
          <w:p w14:paraId="4DCEFC98" w14:textId="03542E3D" w:rsidR="000C634A" w:rsidRDefault="00DB416A">
            <w:pPr>
              <w:pStyle w:val="NormalWeb"/>
              <w:spacing w:before="0" w:after="12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Alta capacidad de trabajo. Alta resistencia al estrés y capacidad para gestionar incidentes </w:t>
            </w:r>
            <w:r w:rsidR="00D34008">
              <w:rPr>
                <w:rFonts w:ascii="Arial" w:hAnsi="Arial" w:cs="Arial"/>
                <w:color w:val="1F497D"/>
                <w:sz w:val="20"/>
                <w:szCs w:val="20"/>
              </w:rPr>
              <w:t>e imprevistos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. Buena capacidad para trabajar en contextos de seguridad degradados.</w:t>
            </w:r>
          </w:p>
          <w:p w14:paraId="2F98660A" w14:textId="1EECD57E" w:rsidR="000C634A" w:rsidRDefault="00DB416A">
            <w:pPr>
              <w:pStyle w:val="NormalWeb"/>
              <w:spacing w:before="0" w:after="120" w:line="288" w:lineRule="auto"/>
              <w:ind w:left="104"/>
              <w:jc w:val="both"/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Excelente capacidad de comunicación, negociación y diplomacia con las autoridades locales y los socios.</w:t>
            </w:r>
            <w:r w:rsidR="00F25F55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Capacidad de coordinación, planificación y formación de equipos.</w:t>
            </w:r>
          </w:p>
          <w:p w14:paraId="048F6826" w14:textId="77777777" w:rsidR="000C634A" w:rsidRDefault="00DB416A">
            <w:pPr>
              <w:pStyle w:val="NormalWeb"/>
              <w:spacing w:before="0" w:after="120" w:line="288" w:lineRule="auto"/>
              <w:ind w:left="104"/>
              <w:jc w:val="both"/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Identificación con los principios metodológicos de CESAL y disposición a un dialogo que retroalimente los mismos.</w:t>
            </w:r>
          </w:p>
          <w:p w14:paraId="50A8AC9A" w14:textId="4E1859AC" w:rsidR="000C634A" w:rsidRDefault="00DB416A">
            <w:pPr>
              <w:pStyle w:val="NormalWeb"/>
              <w:spacing w:before="0" w:after="24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Se valorará la titulación en estudios afines al sector y/o a las líneas de intervención del </w:t>
            </w:r>
            <w:r w:rsidR="00CA4B16">
              <w:rPr>
                <w:rFonts w:ascii="Arial" w:hAnsi="Arial" w:cs="Arial"/>
                <w:color w:val="1F497D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, arriba mencionad</w:t>
            </w:r>
            <w:r w:rsidR="00C97CB5">
              <w:rPr>
                <w:rFonts w:ascii="Arial" w:hAnsi="Arial" w:cs="Arial"/>
                <w:color w:val="1F497D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14:paraId="0C9B3D78" w14:textId="71F268E2" w:rsidR="00F25F55" w:rsidRDefault="00F25F55">
            <w:pPr>
              <w:pStyle w:val="NormalWeb"/>
              <w:spacing w:before="0" w:after="240" w:line="288" w:lineRule="auto"/>
              <w:ind w:left="102"/>
              <w:jc w:val="both"/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Solo se considerarán CVs de personas con permiso de trabajo en cualquier país de la Unión Europea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. Se exigirá dominio del español y francés hablado y escrito. Se valorará el conocimiento del creole</w:t>
            </w:r>
          </w:p>
        </w:tc>
      </w:tr>
      <w:tr w:rsidR="000C634A" w:rsidRPr="00F25F55" w14:paraId="237E3474" w14:textId="77777777">
        <w:tc>
          <w:tcPr>
            <w:tcW w:w="1413" w:type="dxa"/>
            <w:shd w:val="clear" w:color="auto" w:fill="F4F4F8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A9ACB" w14:textId="77777777" w:rsidR="000C634A" w:rsidRDefault="00DB416A">
            <w:pPr>
              <w:pStyle w:val="Standard"/>
              <w:tabs>
                <w:tab w:val="left" w:pos="720"/>
              </w:tabs>
              <w:spacing w:line="288" w:lineRule="auto"/>
              <w:ind w:right="18"/>
              <w:jc w:val="both"/>
            </w:pPr>
            <w:r>
              <w:rPr>
                <w:rFonts w:ascii="Arial" w:hAnsi="Arial" w:cs="Arial"/>
                <w:color w:val="1F497D"/>
              </w:rPr>
              <w:t>Referencia</w:t>
            </w:r>
          </w:p>
        </w:tc>
        <w:tc>
          <w:tcPr>
            <w:tcW w:w="79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109CE" w14:textId="70316EA7" w:rsidR="000C634A" w:rsidRPr="00F25F55" w:rsidRDefault="002D75C3">
            <w:pPr>
              <w:pStyle w:val="NormalWeb"/>
              <w:spacing w:before="0" w:after="120" w:line="288" w:lineRule="auto"/>
              <w:ind w:left="244" w:hanging="142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D75C3">
              <w:rPr>
                <w:rFonts w:ascii="Arial" w:hAnsi="Arial" w:cs="Arial"/>
                <w:color w:val="1F497D"/>
                <w:sz w:val="20"/>
                <w:szCs w:val="20"/>
              </w:rPr>
              <w:t xml:space="preserve">REF-2023-05-HAITI. </w:t>
            </w:r>
            <w:r w:rsidR="00540B1C">
              <w:rPr>
                <w:rFonts w:ascii="Arial" w:hAnsi="Arial" w:cs="Arial"/>
                <w:color w:val="1F497D"/>
                <w:sz w:val="20"/>
                <w:szCs w:val="20"/>
              </w:rPr>
              <w:t xml:space="preserve">Coordinador </w:t>
            </w:r>
            <w:r w:rsidR="00091003">
              <w:rPr>
                <w:rFonts w:ascii="Arial" w:hAnsi="Arial" w:cs="Arial"/>
                <w:color w:val="1F497D"/>
                <w:sz w:val="20"/>
                <w:szCs w:val="20"/>
              </w:rPr>
              <w:t>oficina y proyecto</w:t>
            </w:r>
            <w:r w:rsidR="00540B1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6B7CE6">
              <w:rPr>
                <w:rFonts w:ascii="Arial" w:hAnsi="Arial" w:cs="Arial"/>
                <w:color w:val="1F497D"/>
                <w:sz w:val="20"/>
                <w:szCs w:val="20"/>
              </w:rPr>
              <w:t xml:space="preserve">- </w:t>
            </w:r>
            <w:r w:rsidR="00540B1C">
              <w:rPr>
                <w:rFonts w:ascii="Arial" w:hAnsi="Arial" w:cs="Arial"/>
                <w:color w:val="1F497D"/>
                <w:sz w:val="20"/>
                <w:szCs w:val="20"/>
              </w:rPr>
              <w:t>Jacmel</w:t>
            </w:r>
          </w:p>
          <w:p w14:paraId="7D0E2C58" w14:textId="120FB5D1" w:rsidR="00EC06C3" w:rsidRDefault="00DB416A" w:rsidP="00FB5586">
            <w:pPr>
              <w:pStyle w:val="NormalWeb"/>
              <w:spacing w:before="0" w:after="12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Los interesados deben enviar su CV y carta de motivación a</w:t>
            </w:r>
            <w:r w:rsidR="006B7CE6">
              <w:rPr>
                <w:rFonts w:ascii="Arial" w:hAnsi="Arial" w:cs="Arial"/>
                <w:color w:val="1F497D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correo</w:t>
            </w:r>
            <w:r w:rsidR="006B7CE6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7" w:history="1">
              <w:r w:rsidR="006B7CE6" w:rsidRPr="00E7046E">
                <w:rPr>
                  <w:rStyle w:val="Hipervnculo"/>
                  <w:rFonts w:ascii="Arial" w:hAnsi="Arial" w:cs="Arial"/>
                  <w:sz w:val="20"/>
                  <w:szCs w:val="20"/>
                </w:rPr>
                <w:t>rllano@cesal.org</w:t>
              </w:r>
            </w:hyperlink>
          </w:p>
          <w:p w14:paraId="7EF1F62E" w14:textId="5AC2BA6A" w:rsidR="000C634A" w:rsidRPr="00F25F55" w:rsidRDefault="00DB416A" w:rsidP="00FB5586">
            <w:pPr>
              <w:pStyle w:val="NormalWeb"/>
              <w:spacing w:before="0" w:after="120" w:line="288" w:lineRule="auto"/>
              <w:ind w:left="102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Solo se contactará con aquellas solicitudes seleccionadas previamente.</w:t>
            </w:r>
          </w:p>
        </w:tc>
      </w:tr>
    </w:tbl>
    <w:p w14:paraId="3BAF15CA" w14:textId="77777777" w:rsidR="000C634A" w:rsidRDefault="000C634A">
      <w:pPr>
        <w:pStyle w:val="Standard"/>
        <w:spacing w:before="100" w:after="100"/>
        <w:jc w:val="both"/>
      </w:pPr>
    </w:p>
    <w:sectPr w:rsidR="000C634A">
      <w:pgSz w:w="11906" w:h="16838"/>
      <w:pgMar w:top="1135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3F83" w14:textId="77777777" w:rsidR="005C076A" w:rsidRDefault="005C076A">
      <w:r>
        <w:separator/>
      </w:r>
    </w:p>
  </w:endnote>
  <w:endnote w:type="continuationSeparator" w:id="0">
    <w:p w14:paraId="2558640F" w14:textId="77777777" w:rsidR="005C076A" w:rsidRDefault="005C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4803" w14:textId="77777777" w:rsidR="005C076A" w:rsidRDefault="005C076A">
      <w:r>
        <w:rPr>
          <w:color w:val="000000"/>
        </w:rPr>
        <w:separator/>
      </w:r>
    </w:p>
  </w:footnote>
  <w:footnote w:type="continuationSeparator" w:id="0">
    <w:p w14:paraId="2A9C2BFA" w14:textId="77777777" w:rsidR="005C076A" w:rsidRDefault="005C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07E"/>
    <w:multiLevelType w:val="multilevel"/>
    <w:tmpl w:val="6964A8C8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19285585"/>
    <w:multiLevelType w:val="multilevel"/>
    <w:tmpl w:val="2870A43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7A2957"/>
    <w:multiLevelType w:val="multilevel"/>
    <w:tmpl w:val="71BA6B52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7CE0762"/>
    <w:multiLevelType w:val="multilevel"/>
    <w:tmpl w:val="D39A76CC"/>
    <w:styleLink w:val="WWNum7"/>
    <w:lvl w:ilvl="0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18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904" w:hanging="360"/>
      </w:pPr>
    </w:lvl>
    <w:lvl w:ilvl="3">
      <w:numFmt w:val="bullet"/>
      <w:lvlText w:val=""/>
      <w:lvlJc w:val="left"/>
      <w:pPr>
        <w:ind w:left="2624" w:hanging="360"/>
      </w:pPr>
    </w:lvl>
    <w:lvl w:ilvl="4">
      <w:numFmt w:val="bullet"/>
      <w:lvlText w:val="o"/>
      <w:lvlJc w:val="left"/>
      <w:pPr>
        <w:ind w:left="334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64" w:hanging="360"/>
      </w:pPr>
    </w:lvl>
    <w:lvl w:ilvl="6">
      <w:numFmt w:val="bullet"/>
      <w:lvlText w:val=""/>
      <w:lvlJc w:val="left"/>
      <w:pPr>
        <w:ind w:left="4784" w:hanging="360"/>
      </w:pPr>
    </w:lvl>
    <w:lvl w:ilvl="7">
      <w:numFmt w:val="bullet"/>
      <w:lvlText w:val="o"/>
      <w:lvlJc w:val="left"/>
      <w:pPr>
        <w:ind w:left="550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224" w:hanging="360"/>
      </w:pPr>
    </w:lvl>
  </w:abstractNum>
  <w:abstractNum w:abstractNumId="4" w15:restartNumberingAfterBreak="0">
    <w:nsid w:val="3C9E44CE"/>
    <w:multiLevelType w:val="multilevel"/>
    <w:tmpl w:val="A6FE0396"/>
    <w:styleLink w:val="WWNum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552D56D5"/>
    <w:multiLevelType w:val="multilevel"/>
    <w:tmpl w:val="E99CA86E"/>
    <w:styleLink w:val="WWNum1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</w:lvl>
    <w:lvl w:ilvl="8">
      <w:numFmt w:val="bullet"/>
      <w:lvlText w:val=""/>
      <w:lvlJc w:val="left"/>
      <w:pPr>
        <w:ind w:left="6828" w:hanging="360"/>
      </w:pPr>
    </w:lvl>
  </w:abstractNum>
  <w:abstractNum w:abstractNumId="6" w15:restartNumberingAfterBreak="0">
    <w:nsid w:val="624655CA"/>
    <w:multiLevelType w:val="multilevel"/>
    <w:tmpl w:val="D90679AE"/>
    <w:styleLink w:val="WWNum4"/>
    <w:lvl w:ilvl="0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11" w:hanging="360"/>
      </w:pPr>
    </w:lvl>
    <w:lvl w:ilvl="3">
      <w:numFmt w:val="bullet"/>
      <w:lvlText w:val=""/>
      <w:lvlJc w:val="left"/>
      <w:pPr>
        <w:ind w:left="2531" w:hanging="360"/>
      </w:pPr>
    </w:lvl>
    <w:lvl w:ilvl="4">
      <w:numFmt w:val="bullet"/>
      <w:lvlText w:val="o"/>
      <w:lvlJc w:val="left"/>
      <w:pPr>
        <w:ind w:left="32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71" w:hanging="360"/>
      </w:pPr>
    </w:lvl>
    <w:lvl w:ilvl="6">
      <w:numFmt w:val="bullet"/>
      <w:lvlText w:val=""/>
      <w:lvlJc w:val="left"/>
      <w:pPr>
        <w:ind w:left="4691" w:hanging="360"/>
      </w:pPr>
    </w:lvl>
    <w:lvl w:ilvl="7">
      <w:numFmt w:val="bullet"/>
      <w:lvlText w:val="o"/>
      <w:lvlJc w:val="left"/>
      <w:pPr>
        <w:ind w:left="54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31" w:hanging="360"/>
      </w:pPr>
    </w:lvl>
  </w:abstractNum>
  <w:num w:numId="1" w16cid:durableId="1686639570">
    <w:abstractNumId w:val="5"/>
  </w:num>
  <w:num w:numId="2" w16cid:durableId="953055150">
    <w:abstractNumId w:val="1"/>
  </w:num>
  <w:num w:numId="3" w16cid:durableId="1218593413">
    <w:abstractNumId w:val="2"/>
  </w:num>
  <w:num w:numId="4" w16cid:durableId="1547641074">
    <w:abstractNumId w:val="6"/>
  </w:num>
  <w:num w:numId="5" w16cid:durableId="264732203">
    <w:abstractNumId w:val="4"/>
  </w:num>
  <w:num w:numId="6" w16cid:durableId="2003198569">
    <w:abstractNumId w:val="0"/>
  </w:num>
  <w:num w:numId="7" w16cid:durableId="69372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4A"/>
    <w:rsid w:val="00037501"/>
    <w:rsid w:val="00062736"/>
    <w:rsid w:val="0006326C"/>
    <w:rsid w:val="0007227F"/>
    <w:rsid w:val="00081EB2"/>
    <w:rsid w:val="00091003"/>
    <w:rsid w:val="000C04C8"/>
    <w:rsid w:val="000C634A"/>
    <w:rsid w:val="000D011E"/>
    <w:rsid w:val="000D6C07"/>
    <w:rsid w:val="000F60C2"/>
    <w:rsid w:val="00154870"/>
    <w:rsid w:val="00157E46"/>
    <w:rsid w:val="0016786C"/>
    <w:rsid w:val="001731C9"/>
    <w:rsid w:val="00187FEA"/>
    <w:rsid w:val="001958AF"/>
    <w:rsid w:val="001E2C60"/>
    <w:rsid w:val="00203F65"/>
    <w:rsid w:val="00216C47"/>
    <w:rsid w:val="00224F6C"/>
    <w:rsid w:val="002555B5"/>
    <w:rsid w:val="002B6C4F"/>
    <w:rsid w:val="002D75C3"/>
    <w:rsid w:val="002F07CC"/>
    <w:rsid w:val="002F524E"/>
    <w:rsid w:val="002F73B8"/>
    <w:rsid w:val="00334AAA"/>
    <w:rsid w:val="00335C8B"/>
    <w:rsid w:val="00335FAC"/>
    <w:rsid w:val="003900CF"/>
    <w:rsid w:val="003D1C76"/>
    <w:rsid w:val="003E01D0"/>
    <w:rsid w:val="003E4165"/>
    <w:rsid w:val="0045238F"/>
    <w:rsid w:val="004E675C"/>
    <w:rsid w:val="004F38A6"/>
    <w:rsid w:val="005005F9"/>
    <w:rsid w:val="005023D0"/>
    <w:rsid w:val="00540B1C"/>
    <w:rsid w:val="005C076A"/>
    <w:rsid w:val="0060051F"/>
    <w:rsid w:val="00610FDF"/>
    <w:rsid w:val="00613D0B"/>
    <w:rsid w:val="00633E6D"/>
    <w:rsid w:val="0063421D"/>
    <w:rsid w:val="00656BBC"/>
    <w:rsid w:val="006720A9"/>
    <w:rsid w:val="0068768B"/>
    <w:rsid w:val="006B26B9"/>
    <w:rsid w:val="006B7CE6"/>
    <w:rsid w:val="006F76F9"/>
    <w:rsid w:val="00713716"/>
    <w:rsid w:val="007143A4"/>
    <w:rsid w:val="00720A31"/>
    <w:rsid w:val="00751F68"/>
    <w:rsid w:val="007A5CA1"/>
    <w:rsid w:val="007D49E2"/>
    <w:rsid w:val="007D789B"/>
    <w:rsid w:val="007E0CB4"/>
    <w:rsid w:val="007E7B7F"/>
    <w:rsid w:val="0080164E"/>
    <w:rsid w:val="00802DC1"/>
    <w:rsid w:val="0080748E"/>
    <w:rsid w:val="008612CD"/>
    <w:rsid w:val="00872C7E"/>
    <w:rsid w:val="008B160E"/>
    <w:rsid w:val="008E6AA4"/>
    <w:rsid w:val="00903675"/>
    <w:rsid w:val="00926E50"/>
    <w:rsid w:val="00990FBC"/>
    <w:rsid w:val="009A273E"/>
    <w:rsid w:val="009A678D"/>
    <w:rsid w:val="009B1861"/>
    <w:rsid w:val="009D763F"/>
    <w:rsid w:val="009F0A11"/>
    <w:rsid w:val="00A01CBE"/>
    <w:rsid w:val="00A244A1"/>
    <w:rsid w:val="00A32EE5"/>
    <w:rsid w:val="00AA29F4"/>
    <w:rsid w:val="00AB1E6F"/>
    <w:rsid w:val="00AC1DB9"/>
    <w:rsid w:val="00AD4350"/>
    <w:rsid w:val="00AF6ECE"/>
    <w:rsid w:val="00B44636"/>
    <w:rsid w:val="00B70F09"/>
    <w:rsid w:val="00B75338"/>
    <w:rsid w:val="00BE4CDC"/>
    <w:rsid w:val="00BF154C"/>
    <w:rsid w:val="00C34B33"/>
    <w:rsid w:val="00C65A04"/>
    <w:rsid w:val="00C7326A"/>
    <w:rsid w:val="00C85FCF"/>
    <w:rsid w:val="00C97CB5"/>
    <w:rsid w:val="00CA4B16"/>
    <w:rsid w:val="00CC41D4"/>
    <w:rsid w:val="00CE60F0"/>
    <w:rsid w:val="00CF6455"/>
    <w:rsid w:val="00D34008"/>
    <w:rsid w:val="00D4685C"/>
    <w:rsid w:val="00D62CF6"/>
    <w:rsid w:val="00D930B7"/>
    <w:rsid w:val="00D9604F"/>
    <w:rsid w:val="00DB416A"/>
    <w:rsid w:val="00DC0552"/>
    <w:rsid w:val="00DC16EB"/>
    <w:rsid w:val="00E00CFB"/>
    <w:rsid w:val="00E2183D"/>
    <w:rsid w:val="00E21F63"/>
    <w:rsid w:val="00E238D6"/>
    <w:rsid w:val="00E45C92"/>
    <w:rsid w:val="00E85486"/>
    <w:rsid w:val="00EC06C3"/>
    <w:rsid w:val="00EF314B"/>
    <w:rsid w:val="00F02AF7"/>
    <w:rsid w:val="00F03BFD"/>
    <w:rsid w:val="00F15CAB"/>
    <w:rsid w:val="00F24ABC"/>
    <w:rsid w:val="00F25F55"/>
    <w:rsid w:val="00F42683"/>
    <w:rsid w:val="00F508B0"/>
    <w:rsid w:val="00F542CF"/>
    <w:rsid w:val="00F70330"/>
    <w:rsid w:val="00F72DE6"/>
    <w:rsid w:val="00F812BE"/>
    <w:rsid w:val="00F8401A"/>
    <w:rsid w:val="00FB5586"/>
    <w:rsid w:val="00FC776B"/>
    <w:rsid w:val="00FD0963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308F"/>
  <w15:docId w15:val="{06967BA4-4DAB-42E1-ABBA-21B3FE7E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entury Gothic" w:hAnsi="Century Gothic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arCharCharCarCarCharCharCarCarCharCharCarCarCharCharCarCarCar">
    <w:name w:val="Car Char Char Car Car Char Char Car Car Char Char Car Car Char Char Car Car Car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trongEmphasis">
    <w:name w:val="Strong Emphasis"/>
    <w:rPr>
      <w:b/>
      <w:bCs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rsid w:val="009B18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lano@ce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Puesto de coordinador/a para Programa de Desarrollo local en Chinandega Norte (Nicaragua)</vt:lpstr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Puesto de coordinador/a para Programa de Desarrollo local en Chinandega Norte (Nicaragua)</dc:title>
  <dc:creator>SI</dc:creator>
  <cp:lastModifiedBy>Raquel Llano</cp:lastModifiedBy>
  <cp:revision>3</cp:revision>
  <cp:lastPrinted>2023-02-13T11:52:00Z</cp:lastPrinted>
  <dcterms:created xsi:type="dcterms:W3CDTF">2023-05-24T16:25:00Z</dcterms:created>
  <dcterms:modified xsi:type="dcterms:W3CDTF">2023-05-24T16:29:00Z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